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Ветрова Е.Д.</w:t>
      </w:r>
    </w:p>
    <w:p>
      <w:pPr>
        <w:pStyle w:val="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Выступление в рамках «круглого стола» по теме:</w:t>
      </w:r>
    </w:p>
    <w:p>
      <w:pPr>
        <w:pStyle w:val="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«Речевая деятельность школьников в фокусе внимания учебных дисциплин»</w:t>
      </w:r>
    </w:p>
    <w:p>
      <w:pPr>
        <w:pStyle w:val="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В нашей школе  работа по развитию речевых умений учеников проводится практически на всех уроках. Дети передают содержание научной информации параграфа, опираясь на ключевые слова текста, включаются в учебный диалог, готовят устные и письменные сообщения по обсуждаемым темам, анализируют значение  терминов и понятий  изучаемого предмета, работают с толковыми словарями и справочниками, находят нужную информацию в сети интернет. На протяжении вот уже трёх последних лет  в школе проводится работа по развитию всех речевых умений учащихся (слушание, говорение, письмо) на всех учебных предметах - русский язык, математика, история, география, биология, технология, химия, физика, физкультура.  Главным направлением в этой учебной деятельности стала работа со словом.   Учителя-предметники отбирают слова, с которыми потом работают на уроках. После проведения входного диктанта слова  развешиваются в коридоре школы, в спортивном зале, в столовой и библиотеке. Создание такого единого образовательного пространства имеет несомненный успех: наблюдается повышение грамотности учащихся, их заинтересованности в различных интеллектуальных и творческих конкурсах, акциях и фестивалях.</w:t>
      </w: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Особое внимание педагоги обращают на следующие формы работы со словом:</w:t>
      </w:r>
    </w:p>
    <w:p>
      <w:pPr>
        <w:pStyle w:val="5"/>
        <w:jc w:val="both"/>
        <w:rPr>
          <w:color w:val="000000"/>
          <w:lang w:val="ru-RU"/>
        </w:rPr>
      </w:pP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лексическое значение слова (этимология);</w:t>
      </w: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работа с орфограммами;</w:t>
      </w: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работа с произношением  слова; с правильностью употребления словоформы и фраз;</w:t>
      </w: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составление словосочетаний, предложений, диалога по теме;</w:t>
      </w:r>
    </w:p>
    <w:p>
      <w:pPr>
        <w:pStyle w:val="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выполнение творческих заданий.</w:t>
      </w:r>
    </w:p>
    <w:p>
      <w:pPr>
        <w:pStyle w:val="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</w:p>
    <w:p>
      <w:pPr>
        <w:pStyle w:val="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В каждом учебном предмете присутствует своя </w:t>
      </w:r>
      <w:r>
        <w:rPr>
          <w:b/>
          <w:bCs/>
          <w:color w:val="000000"/>
          <w:lang w:val="ru-RU"/>
        </w:rPr>
        <w:t>терминология</w:t>
      </w:r>
      <w:r>
        <w:rPr>
          <w:color w:val="000000"/>
          <w:lang w:val="ru-RU"/>
        </w:rPr>
        <w:t>.</w:t>
      </w:r>
    </w:p>
    <w:p>
      <w:pPr>
        <w:pStyle w:val="6"/>
        <w:widowControl/>
        <w:spacing w:after="135"/>
        <w:rPr>
          <w:lang w:val="ru-RU"/>
        </w:rPr>
      </w:pPr>
      <w:r>
        <w:rPr>
          <w:color w:val="000000"/>
          <w:lang w:val="ru-RU"/>
        </w:rPr>
        <w:t>Одной из проблем, общей, в преподавании любого предмета является проблема усвоения обучающимися специальных терминов, затруднения в их</w:t>
      </w:r>
      <w:r>
        <w:rPr>
          <w:color w:val="000000"/>
        </w:rPr>
        <w:t> </w:t>
      </w:r>
      <w:r>
        <w:rPr>
          <w:rStyle w:val="4"/>
          <w:color w:val="000000"/>
          <w:lang w:val="ru-RU"/>
        </w:rPr>
        <w:t>определении, понимании</w:t>
      </w:r>
      <w:r>
        <w:rPr>
          <w:color w:val="000000"/>
        </w:rPr>
        <w:t> </w:t>
      </w:r>
      <w:r>
        <w:rPr>
          <w:color w:val="000000"/>
          <w:lang w:val="ru-RU"/>
        </w:rPr>
        <w:t>их сущности, а также в свободном</w:t>
      </w:r>
      <w:r>
        <w:rPr>
          <w:color w:val="000000"/>
        </w:rPr>
        <w:t> </w:t>
      </w:r>
      <w:r>
        <w:rPr>
          <w:rStyle w:val="4"/>
          <w:color w:val="000000"/>
          <w:lang w:val="ru-RU"/>
        </w:rPr>
        <w:t>использовании</w:t>
      </w:r>
      <w:r>
        <w:rPr>
          <w:color w:val="000000"/>
        </w:rPr>
        <w:t> </w:t>
      </w:r>
      <w:r>
        <w:rPr>
          <w:color w:val="000000"/>
          <w:lang w:val="ru-RU"/>
        </w:rPr>
        <w:t>терминологии в учебной деятельности.</w:t>
      </w:r>
    </w:p>
    <w:p>
      <w:pPr>
        <w:pStyle w:val="5"/>
        <w:jc w:val="both"/>
        <w:rPr>
          <w:lang w:val="ru-RU"/>
        </w:rPr>
      </w:pPr>
      <w:r>
        <w:rPr>
          <w:color w:val="000000"/>
          <w:lang w:val="ru-RU"/>
        </w:rPr>
        <w:t xml:space="preserve"> Обучающиеся пытаются </w:t>
      </w:r>
      <w:r>
        <w:rPr>
          <w:rStyle w:val="8"/>
          <w:b w:val="0"/>
          <w:color w:val="000000"/>
          <w:lang w:val="ru-RU"/>
        </w:rPr>
        <w:t>самостоятельно дать</w:t>
      </w:r>
      <w:r>
        <w:rPr>
          <w:color w:val="000000"/>
          <w:lang w:val="ru-RU"/>
        </w:rPr>
        <w:t> определение понятия либо находят его в различных источниках: учебнике, словарях, справочнике в бумажном варианте или электронном, </w:t>
      </w:r>
      <w:r>
        <w:rPr>
          <w:rStyle w:val="8"/>
          <w:b w:val="0"/>
          <w:color w:val="000000"/>
          <w:lang w:val="ru-RU"/>
        </w:rPr>
        <w:t>обязательно</w:t>
      </w:r>
      <w:r>
        <w:rPr>
          <w:color w:val="000000"/>
          <w:lang w:val="ru-RU"/>
        </w:rPr>
        <w:t> преобразуют информацию с помощью условных обозначений, составляют схему, краткую и понятную для себя запись, заполняют таблицу и другое и воспроизводят информацию.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Обязательно должно быть зрительное восприятие понятия. Оно должно быть записано на доске, быть на слайде презентации, размещено на стенде. Это позволить избежать орфографических ошибок, ошибок в написании, в произношении. Можно выполнить этимологический анализ слова, морфемный и другие. Например, на уроке русского языка изучаются безличные предложения - разбор по составу позволит предположить, что это предложения без лица, производителя действия, то есть без подлежащего.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Рассмотрим еще приемы, направленные на освоение и употребление термина и понятия, обозначаемого им на уроках русского языка:</w:t>
      </w:r>
    </w:p>
    <w:p>
      <w:pPr>
        <w:pStyle w:val="6"/>
        <w:widowControl/>
        <w:numPr>
          <w:ilvl w:val="0"/>
          <w:numId w:val="1"/>
        </w:numPr>
        <w:spacing w:after="135"/>
        <w:rPr>
          <w:color w:val="000000"/>
          <w:lang w:val="ru-RU"/>
        </w:rPr>
      </w:pPr>
      <w:r>
        <w:rPr>
          <w:color w:val="000000"/>
          <w:lang w:val="ru-RU"/>
        </w:rPr>
        <w:t>"Четвертый лишний" (исключить одно слово из четырех, самостоятельно определив основание, по которому объединены остальные три).</w:t>
      </w:r>
    </w:p>
    <w:p>
      <w:pPr>
        <w:pStyle w:val="6"/>
        <w:widowControl/>
        <w:numPr>
          <w:ilvl w:val="0"/>
          <w:numId w:val="1"/>
        </w:numPr>
        <w:spacing w:after="135"/>
        <w:rPr>
          <w:color w:val="000000"/>
          <w:lang w:val="ru-RU"/>
        </w:rPr>
      </w:pPr>
      <w:r>
        <w:rPr>
          <w:color w:val="000000"/>
          <w:lang w:val="ru-RU"/>
        </w:rPr>
        <w:t>"Продолжи ряд" (написаны два-три слова, ученик угадывает принцип (основание), по которому они подобраны, и демонстрирует свое понимание подбором подходящего слова).</w:t>
      </w:r>
    </w:p>
    <w:p>
      <w:pPr>
        <w:pStyle w:val="6"/>
        <w:widowControl/>
        <w:numPr>
          <w:ilvl w:val="0"/>
          <w:numId w:val="1"/>
        </w:numPr>
        <w:spacing w:after="135"/>
        <w:rPr>
          <w:color w:val="000000"/>
        </w:rPr>
      </w:pPr>
      <w:r>
        <w:rPr>
          <w:color w:val="000000"/>
          <w:lang w:val="ru-RU"/>
        </w:rPr>
        <w:t xml:space="preserve">С проверяемым термином надо составить предложение (или - с определенным количеством терминов составить рассказ). </w:t>
      </w:r>
      <w:r>
        <w:rPr>
          <w:color w:val="000000"/>
        </w:rPr>
        <w:t>Проверяется уместность употребления слова, понимание контекста.</w:t>
      </w:r>
    </w:p>
    <w:p>
      <w:pPr>
        <w:pStyle w:val="6"/>
        <w:widowControl/>
        <w:numPr>
          <w:ilvl w:val="0"/>
          <w:numId w:val="1"/>
        </w:numPr>
        <w:spacing w:after="135"/>
        <w:rPr>
          <w:color w:val="000000"/>
          <w:lang w:val="ru-RU"/>
        </w:rPr>
      </w:pPr>
      <w:r>
        <w:rPr>
          <w:color w:val="000000"/>
          <w:lang w:val="ru-RU"/>
        </w:rPr>
        <w:t>Среди предложенных фраз с проверяемыми терминами ученик должен найти неверные, зачеркнуть их, либо маркировать разными цветами.</w:t>
      </w:r>
    </w:p>
    <w:p>
      <w:pPr>
        <w:pStyle w:val="6"/>
        <w:widowControl/>
        <w:numPr>
          <w:ilvl w:val="0"/>
          <w:numId w:val="1"/>
        </w:numPr>
        <w:spacing w:after="135"/>
        <w:rPr>
          <w:color w:val="000000"/>
        </w:rPr>
      </w:pPr>
      <w:r>
        <w:rPr>
          <w:color w:val="000000"/>
        </w:rPr>
        <w:t>Самостоятельное составление кроссворда.</w:t>
      </w:r>
    </w:p>
    <w:p>
      <w:pPr>
        <w:pStyle w:val="6"/>
        <w:widowControl/>
        <w:numPr>
          <w:ilvl w:val="0"/>
          <w:numId w:val="1"/>
        </w:numPr>
        <w:spacing w:after="135"/>
        <w:rPr>
          <w:color w:val="000000"/>
          <w:lang w:val="ru-RU"/>
        </w:rPr>
      </w:pPr>
      <w:r>
        <w:rPr>
          <w:color w:val="000000"/>
          <w:lang w:val="ru-RU"/>
        </w:rPr>
        <w:t>Дается текст с пропусками терминов, под ним - список понятий, их надо вставить в нужное место текста (варианты: список избыточный, надо отобрать подходящие слова, или слова даются в именительном падеже, и их при необходимости надо склонять, менять окончание, пр.)</w:t>
      </w:r>
    </w:p>
    <w:p>
      <w:pPr>
        <w:pStyle w:val="6"/>
        <w:widowControl/>
        <w:numPr>
          <w:ilvl w:val="0"/>
          <w:numId w:val="1"/>
        </w:numPr>
        <w:spacing w:after="13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Распределение: дается список понятий, имен, названий, надо распределить их по группам однородных слов.</w:t>
      </w:r>
    </w:p>
    <w:p>
      <w:pPr>
        <w:pStyle w:val="6"/>
        <w:widowControl/>
        <w:spacing w:after="135"/>
        <w:rPr>
          <w:color w:val="000000"/>
          <w:lang w:val="ru-RU"/>
        </w:rPr>
      </w:pPr>
      <w:r>
        <w:rPr>
          <w:color w:val="000000"/>
          <w:lang w:val="ru-RU"/>
        </w:rPr>
        <w:t xml:space="preserve">    На других уроках объект может быть представлен и в натуральном виде. Например, на уроке географии полезные ископаемые. Ученики могут взять такие минералы, как уголь, гранит, мел, в руки, потрогать их, понюхать, рассмотреть со всех сторон, вывести определение; учитель помогает толковать  значение новых слов, пользуясь словарями. Усвоение географической номенклатуры и умение читать её достигается систематическими упражнениями, а путём доказательств, развивать речь обучающихся. Они получают контур материка, и далее следует на этом контуре точно нанести объекты (озеро, реки, города). Учитель следит за грамотностью при работе в тетради, ведет работу над ошибками в написании географических терминов.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На уроке технологии термины должны быть постоянно применяемы: написание слова на доске, проговаривание, толкование его значения, связанное с практическим показом, работа со словарями или нахождение его в интернете, выполнение учениками соответствующих действий, их закрепление, алгоритм действий учащихся составляется вместе с детьми. Наглядный материал стимулирует речь учащихся, они более четко и полно, правильно рассказывают о проделанной работе.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В ходе уроков физкультуры учащиеся усваивают различные понятия по физической культуре, названия упражнений и спортивных снарядов. Словарный запас учеников увеличивается при знакомстве со специальной спортивной терминологией (аут, висы, упоры, сед, вбрасывание, шеренга, колона, метание и т. д.). Но обязательно и искоренение жаргонных «спортивных» слов и выражений, засоряющих речь («классно», «обалденно», «сделай его»)  Выполняя различные движения, ученики запоминают термины.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На уроках химии самый простой приём при изучении первоначальных химических понятий - это работа с текстом учебника. Этому помогут: ответы на вопросы с использованием содержания текста; составление плана к содержанию текста; заполнение таблиц, схем, воспроизводящих содержание текста учебника, рассказа учителя; комментирование текста, опорных конспектов; составление химического словаря на основе определённых понятий, данных в учебнике, анализа рисунков, моделей; составление условий текстов к задачам.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Для того, чтобы обеспечить правильное употребление учащимися математических терминов, обозначающих понятия, каждый из этих терминов не только сообщается учителем математики, но и изучается происхождение термина, дословный перевод, научный смысл. Учитель старается обратить внимание учащихся на такие выражения и формулировки, с которыми они встречаются впервые. Для их проверки учитель использует  математические словарные диктанты, служащие для проверки того, как учащиеся усвоили правописание математических терминов.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Каждый учитель на своих уроках работает над обогащением словарного запаса слов. Добивается успехов  тем, что включает новые слова своего учебного предмета в составление фраз, предложений, текстов на определенную тему, составление диалогов, схем и таблиц.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Например, на уроке русского языка правила сначала составляются в виде таблиц и схем с помощью учителя, а потом учащиеся делают это сами.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На уроках технологии учащиеся самостоятельно высказываются о своей проделанной работе, тем самым повторяют новые слова, термины, учатся строить предложения и еще раз проговаривают ход своей работы.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На всех уроках учащиеся готовят небольшие доклады по заданным темам: учатся правильно составлять ход своего выступления и учатся культуре выступления перед классом.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На уроке химии учитель использует такие задания: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Закончите предложения и расскажите о молекулах и химических реакциях с позиции атомно-молекулярного учения;</w:t>
      </w:r>
    </w:p>
    <w:p>
      <w:pPr>
        <w:pStyle w:val="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- Составьте опорную схему и прокомментируйте её. Но на это уходит очень много времени на уроке. Поэтому опорную схему для урока учитель создает сама и отображает её на экран, а потом задает вопросы по теме. Или задает домашнее задание  составить опорную схему дома и прокомментировать её в классе.</w:t>
      </w:r>
    </w:p>
    <w:p>
      <w:pPr>
        <w:pStyle w:val="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На уроках географии, чтобы развивать образное мышление, словесную речь, используются такие приёмы, особенно на обобщающих уроках, как</w:t>
      </w:r>
    </w:p>
    <w:p>
      <w:pPr>
        <w:pStyle w:val="7"/>
        <w:tabs>
          <w:tab w:val="left" w:pos="707"/>
        </w:tabs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</w:rPr>
        <w:t>«Я - путешественник».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роли путешественника выступает  ученик. Он рассказывает о том, как он путешествовал, например, по степи, а может, по Арктике. В ходе рассказа путешественника сразу оговаривается, о чём он обязательно должен сказать: на чём  путешествовал (вид транспорта, пеший вид), в какой сезон, описать погоду, климат, рельеф, фауну и флору данной местности. Особое внимание обращается на представление того, что удивило его во время путешествия.</w:t>
      </w:r>
    </w:p>
    <w:p>
      <w:pPr>
        <w:pStyle w:val="7"/>
        <w:tabs>
          <w:tab w:val="left" w:pos="707"/>
        </w:tabs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Написание </w:t>
      </w:r>
      <w:r>
        <w:rPr>
          <w:rFonts w:ascii="Times New Roman" w:hAnsi="Times New Roman"/>
          <w:b/>
          <w:bCs/>
          <w:color w:val="000000"/>
          <w:sz w:val="24"/>
        </w:rPr>
        <w:t>короткого сочинения</w:t>
      </w:r>
      <w:r>
        <w:rPr>
          <w:rFonts w:ascii="Times New Roman" w:hAnsi="Times New Roman"/>
          <w:color w:val="000000"/>
          <w:sz w:val="24"/>
        </w:rPr>
        <w:t>. Пример: «Путешествие капли воды»,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«Как я путешествовал по пустыне».</w:t>
      </w:r>
    </w:p>
    <w:p>
      <w:pPr>
        <w:pStyle w:val="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3. Приём «Ключевое слово».</w:t>
      </w:r>
    </w:p>
    <w:p>
      <w:pPr>
        <w:pStyle w:val="5"/>
        <w:jc w:val="both"/>
        <w:rPr>
          <w:b/>
          <w:bCs/>
          <w:color w:val="000000"/>
          <w:lang w:val="ru-RU"/>
        </w:rPr>
      </w:pP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обобщающем уроке в 7 классе по теме «Австралия» ключевым словом было «Самый, самый…», обучающие выбрали ответы: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Самый, самый маленький материк на Земле – это Австралия.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Самый, самый маленький материк по площади – это Австралия, и т. д</w:t>
      </w:r>
    </w:p>
    <w:p>
      <w:pPr>
        <w:pStyle w:val="7"/>
        <w:spacing w:after="150"/>
        <w:jc w:val="both"/>
        <w:rPr>
          <w:rFonts w:ascii="Times New Roman" w:hAnsi="Times New Roman"/>
          <w:color w:val="000000"/>
          <w:sz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horndal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5014A"/>
    <w:multiLevelType w:val="multilevel"/>
    <w:tmpl w:val="71F5014A"/>
    <w:lvl w:ilvl="0" w:tentative="0">
      <w:start w:val="1"/>
      <w:numFmt w:val="decimal"/>
      <w:lvlText w:val="%1."/>
      <w:lvlJc w:val="left"/>
      <w:pPr>
        <w:ind w:left="707" w:firstLine="0"/>
      </w:pPr>
    </w:lvl>
    <w:lvl w:ilvl="1" w:tentative="0">
      <w:start w:val="1"/>
      <w:numFmt w:val="decimal"/>
      <w:lvlText w:val="%2."/>
      <w:lvlJc w:val="left"/>
      <w:pPr>
        <w:ind w:left="1414" w:hanging="283"/>
      </w:pPr>
    </w:lvl>
    <w:lvl w:ilvl="2" w:tentative="0">
      <w:start w:val="1"/>
      <w:numFmt w:val="decimal"/>
      <w:lvlText w:val="%3."/>
      <w:lvlJc w:val="left"/>
      <w:pPr>
        <w:ind w:left="2121" w:hanging="283"/>
      </w:pPr>
    </w:lvl>
    <w:lvl w:ilvl="3" w:tentative="0">
      <w:start w:val="1"/>
      <w:numFmt w:val="decimal"/>
      <w:lvlText w:val="%4."/>
      <w:lvlJc w:val="left"/>
      <w:pPr>
        <w:ind w:left="2828" w:hanging="283"/>
      </w:pPr>
    </w:lvl>
    <w:lvl w:ilvl="4" w:tentative="0">
      <w:start w:val="1"/>
      <w:numFmt w:val="decimal"/>
      <w:lvlText w:val="%5."/>
      <w:lvlJc w:val="left"/>
      <w:pPr>
        <w:ind w:left="3535" w:hanging="283"/>
      </w:pPr>
    </w:lvl>
    <w:lvl w:ilvl="5" w:tentative="0">
      <w:start w:val="1"/>
      <w:numFmt w:val="decimal"/>
      <w:lvlText w:val="%6."/>
      <w:lvlJc w:val="left"/>
      <w:pPr>
        <w:ind w:left="4242" w:hanging="283"/>
      </w:pPr>
    </w:lvl>
    <w:lvl w:ilvl="6" w:tentative="0">
      <w:start w:val="1"/>
      <w:numFmt w:val="decimal"/>
      <w:lvlText w:val="%7."/>
      <w:lvlJc w:val="left"/>
      <w:pPr>
        <w:ind w:left="4949" w:hanging="283"/>
      </w:pPr>
    </w:lvl>
    <w:lvl w:ilvl="7" w:tentative="0">
      <w:start w:val="1"/>
      <w:numFmt w:val="decimal"/>
      <w:lvlText w:val="%8."/>
      <w:lvlJc w:val="left"/>
      <w:pPr>
        <w:ind w:left="5656" w:hanging="283"/>
      </w:pPr>
    </w:lvl>
    <w:lvl w:ilvl="8" w:tentative="0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36"/>
    <w:rsid w:val="006F3B5F"/>
    <w:rsid w:val="009A1436"/>
    <w:rsid w:val="00AA77FE"/>
    <w:rsid w:val="610645FF"/>
    <w:rsid w:val="658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customStyle="1" w:styleId="5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6">
    <w:name w:val="Text body"/>
    <w:basedOn w:val="5"/>
    <w:qFormat/>
    <w:uiPriority w:val="0"/>
    <w:pPr>
      <w:spacing w:after="120"/>
    </w:pPr>
  </w:style>
  <w:style w:type="paragraph" w:customStyle="1" w:styleId="7">
    <w:name w:val="lyt-cool~LT~Untertitel"/>
    <w:qFormat/>
    <w:uiPriority w:val="0"/>
    <w:pPr>
      <w:suppressAutoHyphens/>
      <w:autoSpaceDN w:val="0"/>
      <w:spacing w:after="0" w:line="240" w:lineRule="auto"/>
      <w:jc w:val="center"/>
      <w:textAlignment w:val="baseline"/>
    </w:pPr>
    <w:rPr>
      <w:rFonts w:ascii="Thorndale" w:hAnsi="Thorndale" w:eastAsia="Tahoma" w:cs="Arial"/>
      <w:color w:val="00000A"/>
      <w:kern w:val="3"/>
      <w:sz w:val="48"/>
      <w:szCs w:val="24"/>
      <w:lang w:val="ru-RU" w:eastAsia="zh-CN" w:bidi="hi-IN"/>
    </w:rPr>
  </w:style>
  <w:style w:type="character" w:customStyle="1" w:styleId="8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1306</Words>
  <Characters>7449</Characters>
  <Lines>62</Lines>
  <Paragraphs>17</Paragraphs>
  <TotalTime>1</TotalTime>
  <ScaleCrop>false</ScaleCrop>
  <LinksUpToDate>false</LinksUpToDate>
  <CharactersWithSpaces>8738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2022-11-10T06:00:00Z</dcterms:created>
  <dc:creator>Admin</dc:creator>
  <cp:lastModifiedBy>Учитель_2</cp:lastModifiedBy>
  <dcterms:modified xsi:type="dcterms:W3CDTF">2022-11-17T13:26:50Z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81DD23F3022C4D318FEEBF3D419C9014</vt:lpwstr>
  </property>
</Properties>
</file>